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9" w:before="0" w:after="16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Рекламный ролик таблеток от боли в горле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(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  <w:lang w:val="ru-RU"/>
        </w:rPr>
        <w:t>20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секунд)</w:t>
      </w:r>
    </w:p>
    <w:tbl>
      <w:tblPr>
        <w:tblW w:w="9360" w:type="dxa"/>
        <w:jc w:val="left"/>
        <w:tblInd w:w="-15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1199"/>
        <w:gridCol w:w="5041"/>
        <w:gridCol w:w="3120"/>
      </w:tblGrid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eastAsia="Segoe UI Symbol" w:cs="Segoe UI Symbol" w:ascii="Segoe UI Symbol" w:hAnsi="Segoe UI Symbol"/>
                <w:color w:val="00000A"/>
                <w:spacing w:val="0"/>
                <w:sz w:val="24"/>
                <w:shd w:fill="FFFFFF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сцены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видеоряд</w:t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аудиоряд</w:t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1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Общий план.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Сцена детского театра.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На сцене стоит принц.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Перед ним актриса в зеленой накидке с короной на голове, изображающая жабу.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Жаба говорит.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Жаба: "Расколдуй меня!"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2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Крупным планом принц.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Открывает рот и хватается за горло.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Ничего не может сказать.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Тишина.</w:t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3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Зрительный зал. Дети смеются.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Смех детей.</w:t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4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Из-за кулис баба-яга и кощей кричат.</w:t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Баба-яга и кощей (громким шепотом): "Ене-бене-раба!"</w:t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5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За кулисами фея достает из кармана упаковку с таблетками.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6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Крупным планом упаковка.</w:t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Голос диктора: "Стопангин. От боли в горле."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7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Камера едет справа налево- от кулис к сцене.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Фея выбегает из-за кулис на сцену.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Протягивает принцу таблетку, говорит.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Фея: "Вот тебе волшебное средство!"</w:t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8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Крупным планом голова принца.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Он глотает таблетку.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9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Принц говорит.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Жаба скидывает зеленую накидку, и под ней оказывается платье принцессы.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Она обнимает принца.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Дети аплодируют.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Принц (громко): "Ене-бене-раба!"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highlight w:val="white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Аплодисменты.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color w:val="00000A"/>
                <w:spacing w:val="0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11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10</w:t>
            </w:r>
          </w:p>
        </w:tc>
        <w:tc>
          <w:tcPr>
            <w:tcW w:w="504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Крупным планом упаковка.</w:t>
            </w:r>
          </w:p>
        </w:tc>
        <w:tc>
          <w:tcPr>
            <w:tcW w:w="312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color="000000" w:fill="FFFFFF" w:val="clear"/>
            <w:tcMar>
              <w:left w:w="88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Диктор: "Стопангин. Волшебное средство!"</w:t>
            </w:r>
          </w:p>
        </w:tc>
      </w:tr>
    </w:tbl>
    <w:p>
      <w:pPr>
        <w:pStyle w:val="Normal"/>
        <w:spacing w:lineRule="exact" w:line="259" w:before="0" w:after="160"/>
        <w:ind w:left="0" w:right="0" w:hanging="0"/>
        <w:jc w:val="left"/>
        <w:rPr>
          <w:lang w:val="ru-RU"/>
        </w:rPr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LibreOffice/5.3.2.2$Windows_X86_64 LibreOffice_project/6cd4f1ef626f15116896b1d8e1398b56da0d0ee1</Application>
  <Pages>1</Pages>
  <Words>158</Words>
  <Characters>907</Characters>
  <CharactersWithSpaces>1030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2017-08-14T14:37:51Z</dcterms:modified>
  <cp:revision>4</cp:revision>
  <dc:subject/>
  <dc:title/>
</cp:coreProperties>
</file>